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620"/>
        <w:gridCol w:w="4320"/>
      </w:tblGrid>
      <w:tr w:rsidR="00DC5986" w:rsidRPr="00DC5986" w:rsidTr="0087781D">
        <w:trPr>
          <w:trHeight w:val="1414"/>
        </w:trPr>
        <w:tc>
          <w:tcPr>
            <w:tcW w:w="414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Баш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ҡортостан  Республикаһы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Дүртѳйлѳ районы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районыныӊ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Иçке</w:t>
            </w:r>
            <w:proofErr w:type="spellEnd"/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Яндыҙ 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ауыл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ауыл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билә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әһе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урамы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7, </w:t>
            </w:r>
            <w:proofErr w:type="spellStart"/>
            <w:proofErr w:type="gram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Иçке</w:t>
            </w:r>
            <w:proofErr w:type="spellEnd"/>
            <w:proofErr w:type="gram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Яндыҙ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ауылы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Дүртөйлө районы, Башҡортостан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Республикаhы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 452306.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Тел./факс (34787) </w:t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  <w:t>62-2-68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E-mail: Stjantuz@yandex.ru</w:t>
            </w:r>
          </w:p>
        </w:tc>
        <w:tc>
          <w:tcPr>
            <w:tcW w:w="1620" w:type="dxa"/>
          </w:tcPr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2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drawing>
                <wp:inline distT="0" distB="0" distL="0" distR="0">
                  <wp:extent cx="822960" cy="80772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сельского поселения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Староянтузовский сельсовет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муниципального района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Дюртюлинский район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Республики Башкортостан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Советская  ул., 7,  с. Староянтузово,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Дюртюлинский район, Республика Башкортостан, 452306.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Тел./факс (34787) 62-2-68</w:t>
            </w:r>
          </w:p>
          <w:p w:rsidR="00DC5986" w:rsidRPr="000E5588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E-mail: Stjantuz@yandex.ru</w:t>
            </w:r>
          </w:p>
        </w:tc>
      </w:tr>
    </w:tbl>
    <w:p w:rsidR="00DC5986" w:rsidRPr="00DC5986" w:rsidRDefault="00DC5986" w:rsidP="00DC5986">
      <w:pPr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lang w:eastAsia="en-US"/>
        </w:rPr>
        <w:pict>
          <v:line id="_x0000_s1027" style="position:absolute;z-index:251658240;mso-position-horizontal-relative:text;mso-position-vertical-relative:text" from="0,6.8pt" to="513pt,7pt" strokeweight="4.5pt">
            <v:stroke linestyle="thickThin"/>
          </v:line>
        </w:pict>
      </w:r>
      <w:r w:rsidRPr="000E5588">
        <w:rPr>
          <w:lang w:val="en-US"/>
        </w:rPr>
        <w:tab/>
        <w:t xml:space="preserve">  </w:t>
      </w:r>
      <w:r w:rsidRPr="000E5588">
        <w:rPr>
          <w:lang w:val="en-US"/>
        </w:rPr>
        <w:tab/>
      </w:r>
    </w:p>
    <w:p w:rsidR="00DC5986" w:rsidRDefault="00DC5986" w:rsidP="00DC5986">
      <w:pPr>
        <w:jc w:val="center"/>
        <w:rPr>
          <w:b/>
          <w:bCs/>
        </w:rPr>
      </w:pPr>
      <w:r w:rsidRPr="00DC5986">
        <w:rPr>
          <w:rFonts w:ascii="Times New Roman" w:eastAsia="Times New Roman" w:hAnsi="Times New Roman" w:cs="Times New Roman"/>
          <w:b/>
          <w:bCs/>
          <w:lang w:eastAsia="en-US"/>
        </w:rPr>
        <w:t>___ созыв                                                                                                        ____ заседание</w:t>
      </w:r>
      <w:r>
        <w:t xml:space="preserve"> </w:t>
      </w:r>
    </w:p>
    <w:p w:rsidR="00DC5986" w:rsidRDefault="00DC5986" w:rsidP="00DC5986">
      <w:pPr>
        <w:pStyle w:val="1"/>
        <w:ind w:firstLine="720"/>
        <w:jc w:val="center"/>
        <w:rPr>
          <w:rFonts w:ascii="NewtonAsian" w:hAnsi="NewtonAsian"/>
        </w:rPr>
      </w:pPr>
      <w:r w:rsidRPr="00DE3179">
        <w:rPr>
          <w:szCs w:val="28"/>
        </w:rPr>
        <w:t>ҠАРАР</w:t>
      </w:r>
      <w:r w:rsidRPr="00084BA7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>
        <w:t>РЕШЕНИЕ</w:t>
      </w:r>
    </w:p>
    <w:p w:rsidR="00061D4E" w:rsidRPr="00061D4E" w:rsidRDefault="00061D4E" w:rsidP="00061D4E">
      <w:pPr>
        <w:pStyle w:val="a4"/>
        <w:jc w:val="center"/>
        <w:rPr>
          <w:b/>
          <w:color w:val="000000"/>
          <w:sz w:val="27"/>
          <w:szCs w:val="27"/>
        </w:rPr>
      </w:pPr>
      <w:r w:rsidRPr="00061D4E">
        <w:rPr>
          <w:b/>
          <w:color w:val="000000"/>
          <w:sz w:val="27"/>
          <w:szCs w:val="27"/>
        </w:rPr>
        <w:t xml:space="preserve">О внесении изменений в решение Совета сельского поселения </w:t>
      </w:r>
      <w:r>
        <w:rPr>
          <w:b/>
          <w:color w:val="000000"/>
          <w:sz w:val="27"/>
          <w:szCs w:val="27"/>
        </w:rPr>
        <w:t>Староянтузовский</w:t>
      </w:r>
      <w:r w:rsidRPr="00061D4E">
        <w:rPr>
          <w:b/>
          <w:color w:val="000000"/>
          <w:sz w:val="27"/>
          <w:szCs w:val="27"/>
        </w:rPr>
        <w:t xml:space="preserve"> сельсовет муниципального района Дюртюлинский район Республики Башкортостан от </w:t>
      </w:r>
      <w:r>
        <w:rPr>
          <w:b/>
          <w:color w:val="000000"/>
          <w:sz w:val="27"/>
          <w:szCs w:val="27"/>
        </w:rPr>
        <w:t>02</w:t>
      </w:r>
      <w:r w:rsidRPr="00061D4E">
        <w:rPr>
          <w:b/>
          <w:color w:val="000000"/>
          <w:sz w:val="27"/>
          <w:szCs w:val="27"/>
        </w:rPr>
        <w:t>.0</w:t>
      </w:r>
      <w:r>
        <w:rPr>
          <w:b/>
          <w:color w:val="000000"/>
          <w:sz w:val="27"/>
          <w:szCs w:val="27"/>
        </w:rPr>
        <w:t>3</w:t>
      </w:r>
      <w:r w:rsidRPr="00061D4E">
        <w:rPr>
          <w:b/>
          <w:color w:val="000000"/>
          <w:sz w:val="27"/>
          <w:szCs w:val="27"/>
        </w:rPr>
        <w:t>.2016 № 3</w:t>
      </w:r>
      <w:r>
        <w:rPr>
          <w:b/>
          <w:color w:val="000000"/>
          <w:sz w:val="27"/>
          <w:szCs w:val="27"/>
        </w:rPr>
        <w:t>6</w:t>
      </w:r>
      <w:r w:rsidRPr="00061D4E">
        <w:rPr>
          <w:b/>
          <w:color w:val="000000"/>
          <w:sz w:val="27"/>
          <w:szCs w:val="27"/>
        </w:rPr>
        <w:t xml:space="preserve"> «Об определении цены и оплаты земельных участков, находящихся в собственности сельского поселения </w:t>
      </w:r>
      <w:r>
        <w:rPr>
          <w:b/>
          <w:color w:val="000000"/>
          <w:sz w:val="27"/>
          <w:szCs w:val="27"/>
        </w:rPr>
        <w:t>Староянтузовский</w:t>
      </w:r>
      <w:r w:rsidRPr="00061D4E">
        <w:rPr>
          <w:b/>
          <w:color w:val="000000"/>
          <w:sz w:val="27"/>
          <w:szCs w:val="27"/>
        </w:rPr>
        <w:t xml:space="preserve"> сельсовет муниципального района Дюртюлинский район Республики Башкортостан, при продаже их собственникам зданий, строений и сооружений, расположенных на таких земельных участках»</w:t>
      </w:r>
    </w:p>
    <w:p w:rsidR="00061D4E" w:rsidRDefault="00061D4E" w:rsidP="00061D4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Руководствуясь ст. 35 Федерального закона от 06.10.2003 № 131-ФЗ «Об общих принципах организации местного самоуправления в Российской Федерации», пп.6 п.2 ст.39.3 Земельного кодекса Российской Федерации, на основании постановлений Правительства Республики Башкортостан от 29.12.2014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их собственникам зданий, строений и сооружений, расположенных на таких земельных участках» и от 24.02.2021 № 59 "О внесении изменения в Постановление Правительства Республики Башкортостан от 29 декабря 2014 года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</w:t>
      </w:r>
      <w:proofErr w:type="gramEnd"/>
      <w:r>
        <w:rPr>
          <w:color w:val="000000"/>
          <w:sz w:val="27"/>
          <w:szCs w:val="27"/>
        </w:rPr>
        <w:t xml:space="preserve"> на таких земельных участках», Совет </w:t>
      </w:r>
      <w:proofErr w:type="gramStart"/>
      <w:r>
        <w:rPr>
          <w:color w:val="000000"/>
          <w:sz w:val="27"/>
          <w:szCs w:val="27"/>
        </w:rPr>
        <w:t>сельского</w:t>
      </w:r>
      <w:proofErr w:type="gramEnd"/>
      <w:r>
        <w:rPr>
          <w:color w:val="000000"/>
          <w:sz w:val="27"/>
          <w:szCs w:val="27"/>
        </w:rPr>
        <w:t xml:space="preserve"> поселения Староянтузовский сельсовет муниципального района Дюртюлинский район Республики Башкортостан, РЕШИЛ:</w:t>
      </w:r>
    </w:p>
    <w:p w:rsidR="00061D4E" w:rsidRDefault="00061D4E" w:rsidP="00061D4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Внести следующее изменение в решение Совета сельского поселения Староянтузовский сельсовет муниципального района Дюртюлинский район Республики Башкортостан от 02.03.2016 № 36 «Об определении цены и оплаты земельных участков, находящихся в собственности сельского поселения Староянтузовский сельсовет муниципального района Дюртюлинский район Республики Башкортостан, при продаже их собственникам зданий, строений и сооружений, расположенных на таких земельных участках» (далее – Решение):</w:t>
      </w:r>
      <w:proofErr w:type="gramEnd"/>
    </w:p>
    <w:p w:rsidR="00061D4E" w:rsidRDefault="00061D4E" w:rsidP="00061D4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Пункт 4 Решения изложить в следующей редакции: «4. Лица, не указанные в пунктах 1 - 3 настоящего Решения и являющиеся собственниками зданий, строений, сооружений, расположенных на земельных участках, находящихся в государственной </w:t>
      </w:r>
      <w:r>
        <w:rPr>
          <w:color w:val="000000"/>
          <w:sz w:val="27"/>
          <w:szCs w:val="27"/>
        </w:rPr>
        <w:lastRenderedPageBreak/>
        <w:t>собственности Республики Башкортостан, и земельных участках, государственная собственность на которые не разграничена, приобретают такие земельные участки:</w:t>
      </w:r>
    </w:p>
    <w:p w:rsidR="00061D4E" w:rsidRDefault="00061D4E" w:rsidP="00061D4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 января 2021 года по 31 декабря 2021 года - по цене в размере 25 процентов кадастровой стоимости земельного участка, действующей на момент обращения заявителя;</w:t>
      </w:r>
    </w:p>
    <w:p w:rsidR="00061D4E" w:rsidRDefault="00061D4E" w:rsidP="00061D4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 января 2022 года до по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061D4E" w:rsidRDefault="00061D4E" w:rsidP="00061D4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 января 2024 года до по 01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061D4E" w:rsidRDefault="00061D4E" w:rsidP="00061D4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01 июля января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061D4E" w:rsidRDefault="00061D4E" w:rsidP="00061D4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обнародовать на информационном стенде в здании администрации сельского поселения Староянтузовский сельсовет муниципального района Дюртюлинский район Республики Башкортостан по адресу: с.Староянтузово, ул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оветская, 7 и на официальном сайте в сети «Интернет».</w:t>
      </w:r>
    </w:p>
    <w:p w:rsidR="00061D4E" w:rsidRDefault="00061D4E" w:rsidP="00061D4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исполнения решения возложить на постоянную депутатскую комиссию по бюджету, налогам, вопросам муниципальной собственности (Председатель комиссии – Гареев Р.Б.)</w:t>
      </w:r>
    </w:p>
    <w:p w:rsidR="00061D4E" w:rsidRDefault="00061D4E" w:rsidP="00061D4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</w:p>
    <w:p w:rsidR="00061D4E" w:rsidRDefault="00061D4E" w:rsidP="00061D4E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                                                                   Р.Х.Галяуов</w:t>
      </w:r>
    </w:p>
    <w:p w:rsidR="00061D4E" w:rsidRDefault="00061D4E" w:rsidP="00061D4E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61D4E" w:rsidRPr="00061D4E" w:rsidRDefault="00061D4E" w:rsidP="00061D4E">
      <w:pPr>
        <w:pStyle w:val="a4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061D4E">
        <w:rPr>
          <w:b/>
          <w:color w:val="000000"/>
          <w:sz w:val="27"/>
          <w:szCs w:val="27"/>
        </w:rPr>
        <w:t>с.Староянтузово</w:t>
      </w:r>
    </w:p>
    <w:p w:rsidR="00061D4E" w:rsidRPr="00061D4E" w:rsidRDefault="00DC5986" w:rsidP="00061D4E">
      <w:pPr>
        <w:pStyle w:val="a4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27 июля</w:t>
      </w:r>
      <w:r w:rsidR="00061D4E" w:rsidRPr="00061D4E">
        <w:rPr>
          <w:b/>
          <w:color w:val="000000"/>
          <w:sz w:val="27"/>
          <w:szCs w:val="27"/>
        </w:rPr>
        <w:t xml:space="preserve"> 2021 года</w:t>
      </w:r>
    </w:p>
    <w:p w:rsidR="00061D4E" w:rsidRPr="00061D4E" w:rsidRDefault="00061D4E" w:rsidP="00061D4E">
      <w:pPr>
        <w:pStyle w:val="a4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061D4E">
        <w:rPr>
          <w:b/>
          <w:color w:val="000000"/>
          <w:sz w:val="27"/>
          <w:szCs w:val="27"/>
        </w:rPr>
        <w:t xml:space="preserve">№ </w:t>
      </w:r>
      <w:r w:rsidR="00DC5986">
        <w:rPr>
          <w:b/>
          <w:color w:val="000000"/>
          <w:sz w:val="27"/>
          <w:szCs w:val="27"/>
        </w:rPr>
        <w:t>26/100</w:t>
      </w:r>
    </w:p>
    <w:p w:rsidR="00F550AD" w:rsidRPr="00061D4E" w:rsidRDefault="00F550AD" w:rsidP="00061D4E">
      <w:pPr>
        <w:rPr>
          <w:szCs w:val="28"/>
        </w:rPr>
      </w:pPr>
    </w:p>
    <w:sectPr w:rsidR="00F550AD" w:rsidRPr="00061D4E" w:rsidSect="00DC598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DD4"/>
    <w:rsid w:val="00061D4E"/>
    <w:rsid w:val="001D0DD4"/>
    <w:rsid w:val="003170F5"/>
    <w:rsid w:val="00C133BD"/>
    <w:rsid w:val="00DC5986"/>
    <w:rsid w:val="00F5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5"/>
  </w:style>
  <w:style w:type="paragraph" w:styleId="1">
    <w:name w:val="heading 1"/>
    <w:basedOn w:val="a"/>
    <w:next w:val="a"/>
    <w:link w:val="10"/>
    <w:qFormat/>
    <w:rsid w:val="00DC5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C59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D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598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DC59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3819</Characters>
  <Application>Microsoft Office Word</Application>
  <DocSecurity>0</DocSecurity>
  <Lines>31</Lines>
  <Paragraphs>8</Paragraphs>
  <ScaleCrop>false</ScaleCrop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2021-03-04T09:04:00Z</cp:lastPrinted>
  <dcterms:created xsi:type="dcterms:W3CDTF">2021-07-28T09:38:00Z</dcterms:created>
  <dcterms:modified xsi:type="dcterms:W3CDTF">2021-07-28T09:38:00Z</dcterms:modified>
</cp:coreProperties>
</file>