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6F3285" w:rsidTr="0087781D">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r w:rsidRPr="00DC5986">
              <w:rPr>
                <w:rFonts w:ascii="Times New Roman" w:eastAsia="Times New Roman" w:hAnsi="Times New Roman" w:cs="Times New Roman"/>
                <w:b/>
                <w:bCs/>
                <w:lang w:eastAsia="en-US"/>
              </w:rPr>
              <w:t>муниципаль</w:t>
            </w:r>
            <w:proofErr w:type="spellEnd"/>
            <w:r w:rsidRPr="00DC5986">
              <w:rPr>
                <w:rFonts w:ascii="Times New Roman" w:eastAsia="Times New Roman" w:hAnsi="Times New Roman" w:cs="Times New Roman"/>
                <w:b/>
                <w:bCs/>
                <w:lang w:eastAsia="en-US"/>
              </w:rPr>
              <w:t xml:space="preserve">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proofErr w:type="gramStart"/>
            <w:r w:rsidRPr="00DC5986">
              <w:rPr>
                <w:rFonts w:ascii="Times New Roman" w:eastAsia="Times New Roman" w:hAnsi="Times New Roman" w:cs="Times New Roman"/>
                <w:b/>
                <w:bCs/>
                <w:lang w:eastAsia="en-US"/>
              </w:rPr>
              <w:t>Иçке</w:t>
            </w:r>
            <w:proofErr w:type="spellEnd"/>
            <w:proofErr w:type="gramEnd"/>
            <w:r w:rsidRPr="00DC5986">
              <w:rPr>
                <w:rFonts w:ascii="Times New Roman" w:eastAsia="Times New Roman" w:hAnsi="Times New Roman" w:cs="Times New Roman"/>
                <w:b/>
                <w:bCs/>
                <w:lang w:eastAsia="en-US"/>
              </w:rPr>
              <w:t xml:space="preserve"> Яндыҙ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w:t>
            </w:r>
            <w:proofErr w:type="spellStart"/>
            <w:r w:rsidRPr="00DC5986">
              <w:rPr>
                <w:rFonts w:ascii="Times New Roman" w:eastAsia="Times New Roman" w:hAnsi="Times New Roman" w:cs="Times New Roman"/>
                <w:sz w:val="16"/>
                <w:szCs w:val="16"/>
                <w:lang w:eastAsia="en-US"/>
              </w:rPr>
              <w:t>урамы</w:t>
            </w:r>
            <w:proofErr w:type="spellEnd"/>
            <w:r w:rsidRPr="00DC5986">
              <w:rPr>
                <w:rFonts w:ascii="Times New Roman" w:eastAsia="Times New Roman" w:hAnsi="Times New Roman" w:cs="Times New Roman"/>
                <w:sz w:val="16"/>
                <w:szCs w:val="16"/>
                <w:lang w:eastAsia="en-US"/>
              </w:rPr>
              <w:t xml:space="preserve">, 7, </w:t>
            </w:r>
            <w:proofErr w:type="spellStart"/>
            <w:proofErr w:type="gramStart"/>
            <w:r w:rsidRPr="00DC5986">
              <w:rPr>
                <w:rFonts w:ascii="Times New Roman" w:eastAsia="Times New Roman" w:hAnsi="Times New Roman" w:cs="Times New Roman"/>
                <w:sz w:val="16"/>
                <w:szCs w:val="16"/>
                <w:lang w:eastAsia="en-US"/>
              </w:rPr>
              <w:t>Иçке</w:t>
            </w:r>
            <w:proofErr w:type="spellEnd"/>
            <w:proofErr w:type="gramEnd"/>
            <w:r w:rsidRPr="00DC5986">
              <w:rPr>
                <w:rFonts w:ascii="Times New Roman" w:eastAsia="Times New Roman" w:hAnsi="Times New Roman" w:cs="Times New Roman"/>
                <w:sz w:val="16"/>
                <w:szCs w:val="16"/>
                <w:lang w:eastAsia="en-US"/>
              </w:rPr>
              <w:t xml:space="preserve"> Яндыҙ </w:t>
            </w:r>
            <w:proofErr w:type="spellStart"/>
            <w:r w:rsidRPr="00DC5986">
              <w:rPr>
                <w:rFonts w:ascii="Times New Roman" w:eastAsia="Times New Roman" w:hAnsi="Times New Roman" w:cs="Times New Roman"/>
                <w:sz w:val="16"/>
                <w:szCs w:val="16"/>
                <w:lang w:eastAsia="en-US"/>
              </w:rPr>
              <w:t>ауылы</w:t>
            </w:r>
            <w:proofErr w:type="spellEnd"/>
            <w:r w:rsidRPr="00DC5986">
              <w:rPr>
                <w:rFonts w:ascii="Times New Roman" w:eastAsia="Times New Roman" w:hAnsi="Times New Roman" w:cs="Times New Roman"/>
                <w:sz w:val="16"/>
                <w:szCs w:val="16"/>
                <w:lang w:eastAsia="en-US"/>
              </w:rPr>
              <w:t xml:space="preserve">, Дүртөйлө районы, Башҡортостан </w:t>
            </w:r>
            <w:proofErr w:type="spellStart"/>
            <w:r w:rsidRPr="00DC5986">
              <w:rPr>
                <w:rFonts w:ascii="Times New Roman" w:eastAsia="Times New Roman" w:hAnsi="Times New Roman" w:cs="Times New Roman"/>
                <w:sz w:val="16"/>
                <w:szCs w:val="16"/>
                <w:lang w:eastAsia="en-US"/>
              </w:rPr>
              <w:t>Республикаhы</w:t>
            </w:r>
            <w:proofErr w:type="spellEnd"/>
            <w:r w:rsidRPr="00DC5986">
              <w:rPr>
                <w:rFonts w:ascii="Times New Roman" w:eastAsia="Times New Roman" w:hAnsi="Times New Roman" w:cs="Times New Roman"/>
                <w:sz w:val="16"/>
                <w:szCs w:val="16"/>
                <w:lang w:eastAsia="en-US"/>
              </w:rPr>
              <w:t>,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B21098" w:rsidP="00DC5986">
      <w:pPr>
        <w:spacing w:line="360" w:lineRule="auto"/>
        <w:rPr>
          <w:rFonts w:ascii="Times New Roman" w:hAnsi="Times New Roman" w:cs="Times New Roman"/>
          <w:sz w:val="16"/>
          <w:szCs w:val="16"/>
          <w:lang w:val="en-US"/>
        </w:rPr>
      </w:pPr>
      <w:r w:rsidRPr="00B21098">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Pr="00B44AAC" w:rsidRDefault="00B44AAC" w:rsidP="00DC5986">
      <w:pPr>
        <w:jc w:val="center"/>
        <w:rPr>
          <w:b/>
          <w:bCs/>
          <w:sz w:val="24"/>
          <w:szCs w:val="24"/>
        </w:rPr>
      </w:pPr>
      <w:r w:rsidRPr="006F3285">
        <w:rPr>
          <w:rFonts w:ascii="Times New Roman" w:eastAsia="Times New Roman" w:hAnsi="Times New Roman" w:cs="Times New Roman"/>
          <w:b/>
          <w:bCs/>
          <w:sz w:val="24"/>
          <w:szCs w:val="24"/>
          <w:lang w:val="en-US" w:eastAsia="en-US"/>
        </w:rPr>
        <w:t xml:space="preserve">       </w:t>
      </w:r>
      <w:r w:rsidRPr="00B44AAC">
        <w:rPr>
          <w:rFonts w:ascii="Times New Roman" w:eastAsia="Times New Roman" w:hAnsi="Times New Roman" w:cs="Times New Roman"/>
          <w:b/>
          <w:bCs/>
          <w:sz w:val="24"/>
          <w:szCs w:val="24"/>
          <w:lang w:val="en-US" w:eastAsia="en-US"/>
        </w:rPr>
        <w:t>IV</w:t>
      </w:r>
      <w:r w:rsidRPr="00B44AAC">
        <w:rPr>
          <w:rFonts w:ascii="Times New Roman" w:eastAsia="Times New Roman" w:hAnsi="Times New Roman" w:cs="Times New Roman"/>
          <w:b/>
          <w:bCs/>
          <w:sz w:val="24"/>
          <w:szCs w:val="24"/>
          <w:lang w:eastAsia="en-US"/>
        </w:rPr>
        <w:t xml:space="preserve"> </w:t>
      </w:r>
      <w:r w:rsidR="00DC5986" w:rsidRPr="00B44AAC">
        <w:rPr>
          <w:rFonts w:ascii="Times New Roman" w:eastAsia="Times New Roman" w:hAnsi="Times New Roman" w:cs="Times New Roman"/>
          <w:b/>
          <w:bCs/>
          <w:sz w:val="24"/>
          <w:szCs w:val="24"/>
          <w:lang w:eastAsia="en-US"/>
        </w:rPr>
        <w:t xml:space="preserve">созыв                                                                         </w:t>
      </w:r>
      <w:r w:rsidRPr="00B44AAC">
        <w:rPr>
          <w:rFonts w:ascii="Times New Roman" w:eastAsia="Times New Roman" w:hAnsi="Times New Roman" w:cs="Times New Roman"/>
          <w:b/>
          <w:bCs/>
          <w:sz w:val="24"/>
          <w:szCs w:val="24"/>
          <w:lang w:val="en-US" w:eastAsia="en-US"/>
        </w:rPr>
        <w:t>XXXI</w:t>
      </w:r>
      <w:r w:rsidR="006F3285">
        <w:rPr>
          <w:rFonts w:ascii="Times New Roman" w:eastAsia="Times New Roman" w:hAnsi="Times New Roman" w:cs="Times New Roman"/>
          <w:b/>
          <w:bCs/>
          <w:sz w:val="24"/>
          <w:szCs w:val="24"/>
          <w:lang w:val="en-US" w:eastAsia="en-US"/>
        </w:rPr>
        <w:t>V</w:t>
      </w:r>
      <w:r w:rsidRPr="00B44AAC">
        <w:rPr>
          <w:rFonts w:ascii="Times New Roman" w:eastAsia="Times New Roman" w:hAnsi="Times New Roman" w:cs="Times New Roman"/>
          <w:b/>
          <w:bCs/>
          <w:sz w:val="24"/>
          <w:szCs w:val="24"/>
          <w:lang w:eastAsia="en-US"/>
        </w:rPr>
        <w:t xml:space="preserve"> </w:t>
      </w:r>
      <w:r w:rsidR="00DC5986" w:rsidRPr="00B44AAC">
        <w:rPr>
          <w:rFonts w:ascii="Times New Roman" w:eastAsia="Times New Roman" w:hAnsi="Times New Roman" w:cs="Times New Roman"/>
          <w:b/>
          <w:bCs/>
          <w:sz w:val="24"/>
          <w:szCs w:val="24"/>
          <w:lang w:eastAsia="en-US"/>
        </w:rPr>
        <w:t>заседание</w:t>
      </w:r>
      <w:r w:rsidR="00DC5986" w:rsidRPr="00B44AAC">
        <w:rPr>
          <w:sz w:val="24"/>
          <w:szCs w:val="24"/>
        </w:rP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C84A0D" w:rsidRDefault="00C84A0D" w:rsidP="00C84A0D">
      <w:pPr>
        <w:spacing w:after="0" w:line="240" w:lineRule="auto"/>
        <w:jc w:val="center"/>
        <w:rPr>
          <w:rFonts w:ascii="Times New Roman" w:hAnsi="Times New Roman" w:cs="Times New Roman"/>
          <w:b/>
          <w:sz w:val="28"/>
          <w:szCs w:val="28"/>
        </w:rPr>
      </w:pP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О внесении изменений и дополнений</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 xml:space="preserve">в Устав сельского поселения </w:t>
      </w:r>
      <w:r>
        <w:rPr>
          <w:rFonts w:ascii="Times New Roman" w:hAnsi="Times New Roman"/>
          <w:b/>
          <w:sz w:val="28"/>
          <w:szCs w:val="28"/>
        </w:rPr>
        <w:t>Староянтузовский</w:t>
      </w:r>
      <w:r w:rsidRPr="00A02602">
        <w:rPr>
          <w:rFonts w:ascii="Times New Roman" w:hAnsi="Times New Roman"/>
          <w:b/>
          <w:sz w:val="28"/>
          <w:szCs w:val="28"/>
        </w:rPr>
        <w:t xml:space="preserve"> сельсовет</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муниципального района Дюртюлинский район</w:t>
      </w:r>
    </w:p>
    <w:p w:rsidR="00A02602" w:rsidRPr="00A02602" w:rsidRDefault="00A02602" w:rsidP="00A02602">
      <w:pPr>
        <w:pStyle w:val="ae"/>
        <w:ind w:firstLine="709"/>
        <w:jc w:val="center"/>
        <w:rPr>
          <w:rFonts w:ascii="Times New Roman" w:hAnsi="Times New Roman"/>
          <w:b/>
          <w:sz w:val="28"/>
          <w:szCs w:val="28"/>
        </w:rPr>
      </w:pPr>
      <w:r w:rsidRPr="00A02602">
        <w:rPr>
          <w:rFonts w:ascii="Times New Roman" w:hAnsi="Times New Roman"/>
          <w:b/>
          <w:sz w:val="28"/>
          <w:szCs w:val="28"/>
        </w:rPr>
        <w:t>Республики Башкортостан</w:t>
      </w:r>
    </w:p>
    <w:p w:rsidR="00A02602" w:rsidRPr="00A02602" w:rsidRDefault="00A02602" w:rsidP="00A02602">
      <w:pPr>
        <w:pStyle w:val="ae"/>
        <w:ind w:firstLine="709"/>
        <w:jc w:val="center"/>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Совет сельского поселения </w:t>
      </w:r>
      <w:r>
        <w:rPr>
          <w:rFonts w:ascii="Times New Roman" w:hAnsi="Times New Roman"/>
          <w:sz w:val="28"/>
          <w:szCs w:val="28"/>
        </w:rPr>
        <w:t>Староянтузовский</w:t>
      </w:r>
      <w:r w:rsidRPr="00A02602">
        <w:rPr>
          <w:rFonts w:ascii="Times New Roman" w:hAnsi="Times New Roman"/>
          <w:sz w:val="28"/>
          <w:szCs w:val="28"/>
        </w:rPr>
        <w:t xml:space="preserve"> сельсовет муниципального района Дюртюлинский район Республики Башкортостан РЕШИЛ:</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 Внести в Устав сельского поселения </w:t>
      </w:r>
      <w:r>
        <w:rPr>
          <w:rFonts w:ascii="Times New Roman" w:hAnsi="Times New Roman"/>
          <w:sz w:val="28"/>
          <w:szCs w:val="28"/>
        </w:rPr>
        <w:t>Староянтузовский</w:t>
      </w:r>
      <w:r w:rsidRPr="00A02602">
        <w:rPr>
          <w:rFonts w:ascii="Times New Roman" w:hAnsi="Times New Roman"/>
          <w:sz w:val="28"/>
          <w:szCs w:val="28"/>
        </w:rPr>
        <w:t xml:space="preserve"> сельсовет муниципального района Дюртюлинский район Республики Башкортостан следующие изменения и дополнения: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 В части 1 статьи 3:</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1.1.1. в пункте 20 слова «осуществление </w:t>
      </w:r>
      <w:proofErr w:type="gramStart"/>
      <w:r w:rsidRPr="00A02602">
        <w:rPr>
          <w:rFonts w:ascii="Times New Roman" w:hAnsi="Times New Roman" w:cs="Times New Roman"/>
          <w:sz w:val="28"/>
          <w:szCs w:val="28"/>
        </w:rPr>
        <w:t>контроля за</w:t>
      </w:r>
      <w:proofErr w:type="gramEnd"/>
      <w:r w:rsidRPr="00A02602">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1.1.2. дополнить пунктом 21.1 следующего содержания:</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A02602">
        <w:rPr>
          <w:rFonts w:ascii="Times New Roman"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1.1.3. дополнить пунктом 21.2 следующего содержания:</w:t>
      </w:r>
    </w:p>
    <w:p w:rsidR="00A02602" w:rsidRPr="00A02602" w:rsidRDefault="00A02602" w:rsidP="00A02602">
      <w:pPr>
        <w:autoSpaceDE w:val="0"/>
        <w:autoSpaceDN w:val="0"/>
        <w:adjustRightInd w:val="0"/>
        <w:spacing w:after="0" w:line="240" w:lineRule="auto"/>
        <w:ind w:firstLine="708"/>
        <w:jc w:val="both"/>
        <w:rPr>
          <w:rFonts w:ascii="Times New Roman" w:hAnsi="Times New Roman" w:cs="Times New Roman"/>
          <w:sz w:val="28"/>
          <w:szCs w:val="28"/>
        </w:rPr>
      </w:pPr>
      <w:r w:rsidRPr="00A02602">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02602">
        <w:rPr>
          <w:rFonts w:ascii="Times New Roman"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1.1.4. в пункте 27 слова «использования и охраны» заменить словами «охраны и использования»;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1.1.5. пункт 40 изложить в следующей редакции:</w:t>
      </w:r>
    </w:p>
    <w:p w:rsidR="00A02602" w:rsidRPr="00A02602" w:rsidRDefault="00A02602" w:rsidP="00A02602">
      <w:pPr>
        <w:spacing w:after="0" w:line="240" w:lineRule="auto"/>
        <w:ind w:firstLine="709"/>
        <w:jc w:val="both"/>
        <w:rPr>
          <w:rFonts w:ascii="Times New Roman" w:eastAsia="Calibri" w:hAnsi="Times New Roman" w:cs="Times New Roman"/>
          <w:color w:val="000000"/>
          <w:sz w:val="28"/>
          <w:szCs w:val="28"/>
        </w:rPr>
      </w:pPr>
      <w:r w:rsidRPr="00A02602">
        <w:rPr>
          <w:rFonts w:ascii="Times New Roman" w:hAnsi="Times New Roman" w:cs="Times New Roman"/>
          <w:color w:val="000000"/>
          <w:sz w:val="28"/>
          <w:szCs w:val="28"/>
        </w:rPr>
        <w:t xml:space="preserve">«40) </w:t>
      </w:r>
      <w:r w:rsidRPr="00A02602">
        <w:rPr>
          <w:rFonts w:ascii="Times New Roman" w:eastAsia="Calibri" w:hAnsi="Times New Roman" w:cs="Times New Roman"/>
          <w:color w:val="000000"/>
          <w:sz w:val="28"/>
          <w:szCs w:val="28"/>
        </w:rPr>
        <w:t xml:space="preserve">участие в соответствии с федеральным </w:t>
      </w:r>
      <w:hyperlink r:id="rId6" w:history="1">
        <w:r w:rsidRPr="00A02602">
          <w:rPr>
            <w:rFonts w:ascii="Times New Roman" w:eastAsia="Calibri" w:hAnsi="Times New Roman" w:cs="Times New Roman"/>
            <w:color w:val="000000"/>
            <w:sz w:val="28"/>
            <w:szCs w:val="28"/>
          </w:rPr>
          <w:t>законом</w:t>
        </w:r>
      </w:hyperlink>
      <w:r w:rsidRPr="00A02602">
        <w:rPr>
          <w:rFonts w:ascii="Times New Roman" w:eastAsia="Calibri" w:hAnsi="Times New Roman" w:cs="Times New Roman"/>
          <w:color w:val="000000"/>
          <w:sz w:val="28"/>
          <w:szCs w:val="28"/>
        </w:rPr>
        <w:t xml:space="preserve"> в выполнении комплексных кадастровых работ</w:t>
      </w:r>
      <w:proofErr w:type="gramStart"/>
      <w:r w:rsidRPr="00A02602">
        <w:rPr>
          <w:rFonts w:ascii="Times New Roman" w:eastAsia="Calibri" w:hAnsi="Times New Roman" w:cs="Times New Roman"/>
          <w:color w:val="000000"/>
          <w:sz w:val="28"/>
          <w:szCs w:val="28"/>
        </w:rPr>
        <w:t>;»</w:t>
      </w:r>
      <w:proofErr w:type="gramEnd"/>
      <w:r w:rsidRPr="00A02602">
        <w:rPr>
          <w:rFonts w:ascii="Times New Roman" w:eastAsia="Calibri" w:hAnsi="Times New Roman" w:cs="Times New Roman"/>
          <w:color w:val="000000"/>
          <w:sz w:val="28"/>
          <w:szCs w:val="28"/>
        </w:rPr>
        <w:t>;</w:t>
      </w:r>
    </w:p>
    <w:p w:rsidR="00A02602" w:rsidRPr="00A02602" w:rsidRDefault="00A02602" w:rsidP="00A02602">
      <w:pPr>
        <w:spacing w:after="0" w:line="240" w:lineRule="auto"/>
        <w:ind w:firstLine="709"/>
        <w:jc w:val="both"/>
        <w:rPr>
          <w:rFonts w:ascii="Times New Roman" w:eastAsia="Calibri" w:hAnsi="Times New Roman" w:cs="Times New Roman"/>
          <w:color w:val="000000"/>
          <w:sz w:val="28"/>
          <w:szCs w:val="28"/>
        </w:rPr>
      </w:pPr>
      <w:r w:rsidRPr="00A02602">
        <w:rPr>
          <w:rFonts w:ascii="Times New Roman" w:eastAsia="Calibri" w:hAnsi="Times New Roman" w:cs="Times New Roman"/>
          <w:color w:val="000000"/>
          <w:sz w:val="28"/>
          <w:szCs w:val="28"/>
        </w:rPr>
        <w:t>1.1.6.</w:t>
      </w:r>
      <w:r w:rsidRPr="00A02602">
        <w:rPr>
          <w:rFonts w:ascii="Times New Roman" w:eastAsia="Calibri" w:hAnsi="Times New Roman" w:cs="Times New Roman"/>
          <w:color w:val="000000"/>
          <w:sz w:val="28"/>
          <w:szCs w:val="28"/>
          <w:lang w:val="en-US"/>
        </w:rPr>
        <w:t> </w:t>
      </w:r>
      <w:r w:rsidRPr="00A02602">
        <w:rPr>
          <w:rFonts w:ascii="Times New Roman" w:eastAsia="Calibri" w:hAnsi="Times New Roman" w:cs="Times New Roman"/>
          <w:color w:val="000000"/>
          <w:sz w:val="28"/>
          <w:szCs w:val="28"/>
        </w:rPr>
        <w:t>дополнить пунктом 41 следующего содержания:</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2602">
        <w:rPr>
          <w:rFonts w:ascii="Times New Roman" w:hAnsi="Times New Roman" w:cs="Times New Roman"/>
          <w:sz w:val="28"/>
          <w:szCs w:val="28"/>
        </w:rPr>
        <w:t>«41)</w:t>
      </w:r>
      <w:r w:rsidRPr="00A02602">
        <w:rPr>
          <w:rFonts w:ascii="Times New Roman" w:hAnsi="Times New Roman" w:cs="Times New Roman"/>
          <w:sz w:val="28"/>
          <w:szCs w:val="28"/>
          <w:lang w:val="en-US"/>
        </w:rPr>
        <w:t> </w:t>
      </w:r>
      <w:r w:rsidRPr="00A02602">
        <w:rPr>
          <w:rFonts w:ascii="Times New Roman" w:eastAsia="Calibri" w:hAnsi="Times New Roman" w:cs="Times New Roman"/>
          <w:sz w:val="28"/>
          <w:szCs w:val="28"/>
        </w:rPr>
        <w:t xml:space="preserve">принятие решений и проведение на территории Сельского поселения мероприятий по выявлению правообладателей ранее учтенных объектов </w:t>
      </w:r>
      <w:r w:rsidRPr="00A02602">
        <w:rPr>
          <w:rFonts w:ascii="Times New Roman" w:eastAsia="Calibri" w:hAnsi="Times New Roman" w:cs="Times New Roman"/>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02602">
        <w:rPr>
          <w:rFonts w:ascii="Times New Roman" w:eastAsia="Calibri" w:hAnsi="Times New Roman" w:cs="Times New Roman"/>
          <w:sz w:val="28"/>
          <w:szCs w:val="28"/>
        </w:rPr>
        <w:t>.».</w:t>
      </w:r>
      <w:proofErr w:type="gramEnd"/>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w:t>
      </w:r>
      <w:r w:rsidRPr="00A02602">
        <w:rPr>
          <w:rFonts w:ascii="Times New Roman" w:hAnsi="Times New Roman"/>
          <w:sz w:val="28"/>
          <w:szCs w:val="28"/>
          <w:lang w:val="en-US"/>
        </w:rPr>
        <w:t> </w:t>
      </w:r>
      <w:r w:rsidRPr="00A02602">
        <w:rPr>
          <w:rFonts w:ascii="Times New Roman" w:hAnsi="Times New Roman"/>
          <w:sz w:val="28"/>
          <w:szCs w:val="28"/>
        </w:rPr>
        <w:t>В части 1 статьи 4:</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1.2.1. дополнить пунктом 17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«17)</w:t>
      </w:r>
      <w:r w:rsidRPr="00A02602">
        <w:rPr>
          <w:rFonts w:ascii="Times New Roman" w:hAnsi="Times New Roman"/>
          <w:sz w:val="28"/>
          <w:szCs w:val="28"/>
          <w:lang w:val="en-US"/>
        </w:rPr>
        <w:t> </w:t>
      </w:r>
      <w:r w:rsidRPr="00A0260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1.2.2. дополнить пунктом 18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«18)</w:t>
      </w:r>
      <w:r w:rsidRPr="00A02602">
        <w:rPr>
          <w:rFonts w:ascii="Times New Roman" w:hAnsi="Times New Roman"/>
          <w:sz w:val="28"/>
          <w:szCs w:val="28"/>
          <w:lang w:val="en-US"/>
        </w:rPr>
        <w:t> </w:t>
      </w:r>
      <w:r w:rsidRPr="00A0260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1.3. Часть 2 статьи 5.1 изложить в следующей редакции:</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7" w:history="1">
        <w:r w:rsidRPr="00A02602">
          <w:rPr>
            <w:rFonts w:ascii="Times New Roman" w:hAnsi="Times New Roman" w:cs="Times New Roman"/>
            <w:color w:val="000000"/>
            <w:sz w:val="28"/>
            <w:szCs w:val="28"/>
          </w:rPr>
          <w:t>законом</w:t>
        </w:r>
      </w:hyperlink>
      <w:r w:rsidRPr="00A02602">
        <w:rPr>
          <w:rFonts w:ascii="Times New Roman" w:hAnsi="Times New Roman" w:cs="Times New Roman"/>
          <w:color w:val="000000"/>
          <w:sz w:val="28"/>
          <w:szCs w:val="28"/>
        </w:rPr>
        <w:t xml:space="preserve"> </w:t>
      </w:r>
      <w:r w:rsidRPr="00A02602">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sidRPr="00A02602">
        <w:rPr>
          <w:rFonts w:ascii="Times New Roman" w:hAnsi="Times New Roman" w:cs="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1.4. В абзаце втором части 1 статьи 8.1 после слов «жителей населенного пункта» дополнить словами «(либо части его территории)».</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1.5. Дополнить статьей 9.1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«Статья 9.1. Инициативные проекты</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1.</w:t>
      </w:r>
      <w:r w:rsidRPr="00A02602">
        <w:rPr>
          <w:rFonts w:ascii="Times New Roman" w:eastAsia="Calibri" w:hAnsi="Times New Roman" w:cs="Times New Roman"/>
          <w:bCs/>
          <w:sz w:val="28"/>
          <w:szCs w:val="28"/>
          <w:lang w:val="en-US"/>
        </w:rPr>
        <w:t> </w:t>
      </w:r>
      <w:r w:rsidRPr="00A02602">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A02602">
        <w:rPr>
          <w:rFonts w:ascii="Times New Roman" w:eastAsia="Calibri" w:hAnsi="Times New Roman" w:cs="Times New Roman"/>
          <w:bCs/>
          <w:sz w:val="28"/>
          <w:szCs w:val="28"/>
        </w:rPr>
        <w:t>решения</w:t>
      </w:r>
      <w:proofErr w:type="gramEnd"/>
      <w:r w:rsidRPr="00A02602">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2.</w:t>
      </w:r>
      <w:r w:rsidRPr="00A02602">
        <w:rPr>
          <w:rFonts w:ascii="Times New Roman" w:eastAsia="Calibri" w:hAnsi="Times New Roman" w:cs="Times New Roman"/>
          <w:bCs/>
          <w:sz w:val="28"/>
          <w:szCs w:val="28"/>
          <w:lang w:val="en-US"/>
        </w:rPr>
        <w:t> </w:t>
      </w:r>
      <w:r w:rsidRPr="00A02602">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eastAsia="Calibri" w:hAnsi="Times New Roman" w:cs="Times New Roman"/>
          <w:bCs/>
          <w:sz w:val="28"/>
          <w:szCs w:val="28"/>
        </w:rPr>
        <w:t>3.</w:t>
      </w:r>
      <w:r w:rsidRPr="00A02602">
        <w:rPr>
          <w:rFonts w:ascii="Times New Roman" w:eastAsia="Calibri" w:hAnsi="Times New Roman" w:cs="Times New Roman"/>
          <w:bCs/>
          <w:sz w:val="28"/>
          <w:szCs w:val="28"/>
          <w:lang w:val="en-US"/>
        </w:rPr>
        <w:t> </w:t>
      </w:r>
      <w:proofErr w:type="gramStart"/>
      <w:r w:rsidRPr="00A02602">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A02602">
        <w:rPr>
          <w:rFonts w:ascii="Times New Roman" w:hAnsi="Times New Roman" w:cs="Times New Roman"/>
          <w:sz w:val="28"/>
          <w:szCs w:val="28"/>
        </w:rPr>
        <w:t>».</w:t>
      </w:r>
      <w:proofErr w:type="gramEnd"/>
    </w:p>
    <w:p w:rsidR="00A02602" w:rsidRPr="00A02602" w:rsidRDefault="00A02602" w:rsidP="00A02602">
      <w:pPr>
        <w:spacing w:after="0" w:line="240" w:lineRule="auto"/>
        <w:ind w:firstLine="709"/>
        <w:jc w:val="both"/>
        <w:rPr>
          <w:rFonts w:ascii="Times New Roman" w:hAnsi="Times New Roman" w:cs="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1.6. В статье 10:</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1.6.1. часть 7 дополнить пунктом 7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«7)</w:t>
      </w:r>
      <w:r w:rsidRPr="00A02602">
        <w:rPr>
          <w:rFonts w:ascii="Times New Roman" w:hAnsi="Times New Roman"/>
          <w:sz w:val="28"/>
          <w:szCs w:val="28"/>
          <w:lang w:val="en-US"/>
        </w:rPr>
        <w:t> </w:t>
      </w:r>
      <w:r w:rsidRPr="00A02602">
        <w:rPr>
          <w:rFonts w:ascii="Times New Roman" w:hAnsi="Times New Roman"/>
          <w:sz w:val="28"/>
          <w:szCs w:val="28"/>
        </w:rPr>
        <w:t>обсуждение инициативного проекта и принятие решения по вопросу о его одобрении</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1.6.2. дополнить частью 8.1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«8.1.</w:t>
      </w:r>
      <w:r w:rsidRPr="00A02602">
        <w:rPr>
          <w:rFonts w:ascii="Times New Roman" w:hAnsi="Times New Roman"/>
          <w:sz w:val="28"/>
          <w:szCs w:val="28"/>
          <w:lang w:val="en-US"/>
        </w:rPr>
        <w:t> </w:t>
      </w:r>
      <w:r w:rsidRPr="00A02602">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1.7.</w:t>
      </w:r>
      <w:r w:rsidRPr="00A02602">
        <w:rPr>
          <w:rFonts w:ascii="Times New Roman" w:hAnsi="Times New Roman"/>
          <w:sz w:val="28"/>
          <w:szCs w:val="28"/>
          <w:lang w:val="en-US"/>
        </w:rPr>
        <w:t> </w:t>
      </w:r>
      <w:r w:rsidRPr="00A02602">
        <w:rPr>
          <w:rFonts w:ascii="Times New Roman" w:hAnsi="Times New Roman"/>
          <w:sz w:val="28"/>
          <w:szCs w:val="28"/>
        </w:rPr>
        <w:t>Часть 6 статьи 10.1 дополнить пунктом 4.1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«4.1)</w:t>
      </w:r>
      <w:r w:rsidRPr="00A02602">
        <w:rPr>
          <w:rFonts w:ascii="Times New Roman" w:hAnsi="Times New Roman"/>
          <w:sz w:val="28"/>
          <w:szCs w:val="28"/>
          <w:lang w:val="en-US"/>
        </w:rPr>
        <w:t> </w:t>
      </w:r>
      <w:r w:rsidRPr="00A02602">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02602">
        <w:rPr>
          <w:rFonts w:ascii="Times New Roman" w:hAnsi="Times New Roman"/>
          <w:sz w:val="28"/>
          <w:szCs w:val="28"/>
        </w:rPr>
        <w:t>;»</w:t>
      </w:r>
      <w:proofErr w:type="gramEnd"/>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1.8. В статье 11:</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1.8.1. часть 4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color w:val="000000"/>
          <w:sz w:val="28"/>
          <w:szCs w:val="28"/>
        </w:rPr>
        <w:t xml:space="preserve">«4. </w:t>
      </w:r>
      <w:proofErr w:type="gramStart"/>
      <w:r w:rsidRPr="00A02602">
        <w:rPr>
          <w:rFonts w:ascii="Times New Roman" w:hAnsi="Times New Roman" w:cs="Times New Roman"/>
          <w:sz w:val="28"/>
          <w:szCs w:val="28"/>
        </w:rPr>
        <w:t>Порядок организации и проведения публичных слушаний</w:t>
      </w:r>
      <w:r w:rsidRPr="00A02602">
        <w:rPr>
          <w:rFonts w:ascii="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A02602">
        <w:rPr>
          <w:rFonts w:ascii="Times New Roman" w:hAnsi="Times New Roman" w:cs="Times New Roman"/>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A02602">
        <w:rPr>
          <w:rFonts w:ascii="Times New Roman" w:hAnsi="Times New Roman" w:cs="Times New Roman"/>
          <w:sz w:val="28"/>
          <w:szCs w:val="28"/>
        </w:rPr>
        <w:t xml:space="preserve"> </w:t>
      </w:r>
      <w:proofErr w:type="gramStart"/>
      <w:r w:rsidRPr="00A02602">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A02602">
        <w:rPr>
          <w:rFonts w:ascii="Times New Roman" w:hAnsi="Times New Roman" w:cs="Times New Roman"/>
          <w:bCs/>
          <w:iCs/>
          <w:sz w:val="28"/>
          <w:szCs w:val="28"/>
        </w:rPr>
        <w:t xml:space="preserve">Для размещения материалов и информации, указанных в </w:t>
      </w:r>
      <w:hyperlink r:id="rId8" w:history="1">
        <w:r w:rsidRPr="00A02602">
          <w:rPr>
            <w:rFonts w:ascii="Times New Roman" w:hAnsi="Times New Roman" w:cs="Times New Roman"/>
            <w:bCs/>
            <w:iCs/>
            <w:color w:val="000000"/>
            <w:sz w:val="28"/>
            <w:szCs w:val="28"/>
          </w:rPr>
          <w:t>абзаце первом</w:t>
        </w:r>
      </w:hyperlink>
      <w:r w:rsidRPr="00A02602">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A02602">
        <w:rPr>
          <w:rFonts w:ascii="Times New Roman" w:hAnsi="Times New Roman" w:cs="Times New Roman"/>
          <w:bCs/>
          <w:iCs/>
          <w:sz w:val="28"/>
          <w:szCs w:val="28"/>
        </w:rPr>
        <w:t xml:space="preserve">)», порядок </w:t>
      </w:r>
      <w:proofErr w:type="gramStart"/>
      <w:r w:rsidRPr="00A02602">
        <w:rPr>
          <w:rFonts w:ascii="Times New Roman" w:hAnsi="Times New Roman" w:cs="Times New Roman"/>
          <w:bCs/>
          <w:iCs/>
          <w:sz w:val="28"/>
          <w:szCs w:val="28"/>
        </w:rPr>
        <w:t>использования</w:t>
      </w:r>
      <w:proofErr w:type="gramEnd"/>
      <w:r w:rsidRPr="00A02602">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1.8.2. часть 5 изложить в следующей редакции:</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color w:val="000000"/>
          <w:sz w:val="28"/>
          <w:szCs w:val="28"/>
        </w:rPr>
        <w:t xml:space="preserve">«5. </w:t>
      </w:r>
      <w:proofErr w:type="gramStart"/>
      <w:r w:rsidRPr="00A0260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260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A02602">
          <w:rPr>
            <w:rFonts w:ascii="Times New Roman" w:hAnsi="Times New Roman" w:cs="Times New Roman"/>
            <w:color w:val="000000"/>
            <w:sz w:val="28"/>
            <w:szCs w:val="28"/>
          </w:rPr>
          <w:t>законодательством</w:t>
        </w:r>
      </w:hyperlink>
      <w:r w:rsidRPr="00A02602">
        <w:rPr>
          <w:rFonts w:ascii="Times New Roman" w:hAnsi="Times New Roman" w:cs="Times New Roman"/>
          <w:color w:val="000000"/>
          <w:sz w:val="28"/>
          <w:szCs w:val="28"/>
        </w:rPr>
        <w:t xml:space="preserve"> </w:t>
      </w:r>
      <w:r w:rsidRPr="00A02602">
        <w:rPr>
          <w:rFonts w:ascii="Times New Roman" w:hAnsi="Times New Roman" w:cs="Times New Roman"/>
          <w:sz w:val="28"/>
          <w:szCs w:val="28"/>
        </w:rPr>
        <w:t>о градостроительной деятельности</w:t>
      </w:r>
      <w:proofErr w:type="gramStart"/>
      <w:r w:rsidRPr="00A02602">
        <w:rPr>
          <w:rFonts w:ascii="Times New Roman" w:hAnsi="Times New Roman" w:cs="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1.9. В статье 12:</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lastRenderedPageBreak/>
        <w:t>1.9.1.</w:t>
      </w:r>
      <w:r w:rsidRPr="00A02602">
        <w:rPr>
          <w:rFonts w:ascii="Times New Roman" w:hAnsi="Times New Roman"/>
          <w:sz w:val="28"/>
          <w:szCs w:val="28"/>
          <w:lang w:val="en-US"/>
        </w:rPr>
        <w:t> </w:t>
      </w:r>
      <w:r w:rsidRPr="00A02602">
        <w:rPr>
          <w:rFonts w:ascii="Times New Roman" w:hAnsi="Times New Roman"/>
          <w:sz w:val="28"/>
          <w:szCs w:val="28"/>
        </w:rPr>
        <w:t>в части 1 после слов «и должностных лиц местного самоуправления</w:t>
      </w:r>
      <w:proofErr w:type="gramStart"/>
      <w:r w:rsidRPr="00A02602">
        <w:rPr>
          <w:rFonts w:ascii="Times New Roman" w:hAnsi="Times New Roman"/>
          <w:sz w:val="28"/>
          <w:szCs w:val="28"/>
        </w:rPr>
        <w:t>,»</w:t>
      </w:r>
      <w:proofErr w:type="gramEnd"/>
      <w:r w:rsidRPr="00A02602">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1.9.2.</w:t>
      </w:r>
      <w:r w:rsidRPr="00A02602">
        <w:rPr>
          <w:rFonts w:ascii="Times New Roman" w:hAnsi="Times New Roman"/>
          <w:sz w:val="28"/>
          <w:szCs w:val="28"/>
          <w:lang w:val="en-US"/>
        </w:rPr>
        <w:t> </w:t>
      </w:r>
      <w:r w:rsidRPr="00A02602">
        <w:rPr>
          <w:rFonts w:ascii="Times New Roman" w:hAnsi="Times New Roman"/>
          <w:sz w:val="28"/>
          <w:szCs w:val="28"/>
        </w:rPr>
        <w:t>часть 2 дополнить абзацем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 В статье 14:</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proofErr w:type="gramEnd"/>
      <w:r w:rsidRPr="00A02602">
        <w:rPr>
          <w:rFonts w:ascii="Times New Roman" w:hAnsi="Times New Roman"/>
          <w:sz w:val="28"/>
          <w:szCs w:val="28"/>
        </w:rPr>
        <w:t>1.10.2. часть 3 дополнить пунктом 3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02602">
        <w:rPr>
          <w:rFonts w:ascii="Times New Roman" w:hAnsi="Times New Roman"/>
          <w:sz w:val="28"/>
          <w:szCs w:val="28"/>
        </w:rPr>
        <w:t>.»;</w:t>
      </w:r>
      <w:proofErr w:type="gramEnd"/>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1.10.3. в абзаце первом части 5 слова «представительным органом Сельского поселения. В </w:t>
      </w:r>
      <w:proofErr w:type="gramStart"/>
      <w:r w:rsidRPr="00A02602">
        <w:rPr>
          <w:rFonts w:ascii="Times New Roman" w:hAnsi="Times New Roman"/>
          <w:sz w:val="28"/>
          <w:szCs w:val="28"/>
        </w:rPr>
        <w:t>нормативном</w:t>
      </w:r>
      <w:proofErr w:type="gramEnd"/>
      <w:r w:rsidRPr="00A02602">
        <w:rPr>
          <w:rFonts w:ascii="Times New Roman" w:hAnsi="Times New Roman"/>
          <w:sz w:val="28"/>
          <w:szCs w:val="28"/>
        </w:rPr>
        <w:t>»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1.10.4. часть 5 дополнить пунктом 6 следующего содержания:</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A02602">
        <w:rPr>
          <w:rFonts w:ascii="Times New Roman" w:hAnsi="Times New Roman"/>
          <w:sz w:val="28"/>
          <w:szCs w:val="28"/>
        </w:rPr>
        <w:t>;»</w:t>
      </w:r>
      <w:proofErr w:type="gramEnd"/>
      <w:r w:rsidRPr="00A02602">
        <w:rPr>
          <w:rFonts w:ascii="Times New Roman" w:hAnsi="Times New Roman"/>
          <w:sz w:val="28"/>
          <w:szCs w:val="28"/>
        </w:rPr>
        <w:t>;</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1.10.5. пункт 1 части 7 дополнить словами «или жителей Сельского поселения».</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1.11. Пункт 8 части 6 статьи 19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trike/>
          <w:sz w:val="28"/>
          <w:szCs w:val="28"/>
        </w:rPr>
      </w:pPr>
      <w:bookmarkStart w:id="0" w:name="sub_40190508"/>
      <w:proofErr w:type="gramStart"/>
      <w:r w:rsidRPr="00A02602">
        <w:rPr>
          <w:rFonts w:ascii="Times New Roman" w:hAnsi="Times New Roman" w:cs="Times New Roman"/>
          <w:sz w:val="28"/>
          <w:szCs w:val="28"/>
        </w:rPr>
        <w:t xml:space="preserve">«8) </w:t>
      </w:r>
      <w:bookmarkEnd w:id="0"/>
      <w:r w:rsidRPr="00A0260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60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 xml:space="preserve">1.12. В статье 22: </w:t>
      </w:r>
    </w:p>
    <w:p w:rsidR="00A02602" w:rsidRPr="00A02602" w:rsidRDefault="00A02602" w:rsidP="00A02602">
      <w:pPr>
        <w:pStyle w:val="ae"/>
        <w:ind w:firstLine="709"/>
        <w:jc w:val="both"/>
        <w:rPr>
          <w:rFonts w:ascii="Times New Roman" w:hAnsi="Times New Roman"/>
          <w:sz w:val="28"/>
          <w:szCs w:val="28"/>
        </w:rPr>
      </w:pPr>
      <w:r w:rsidRPr="00A02602">
        <w:rPr>
          <w:rFonts w:ascii="Times New Roman" w:hAnsi="Times New Roman"/>
          <w:sz w:val="28"/>
          <w:szCs w:val="28"/>
        </w:rPr>
        <w:t>1.12.1. дополнить частью 4.1 следующего содержания:</w:t>
      </w:r>
    </w:p>
    <w:p w:rsidR="00A02602" w:rsidRPr="00A02602" w:rsidRDefault="00A02602" w:rsidP="00A02602">
      <w:pPr>
        <w:spacing w:after="0" w:line="240" w:lineRule="auto"/>
        <w:ind w:firstLine="709"/>
        <w:jc w:val="both"/>
        <w:rPr>
          <w:rFonts w:ascii="Times New Roman" w:hAnsi="Times New Roman" w:cs="Times New Roman"/>
          <w:color w:val="000000"/>
          <w:sz w:val="28"/>
          <w:szCs w:val="28"/>
        </w:rPr>
      </w:pPr>
      <w:r w:rsidRPr="00A02602">
        <w:rPr>
          <w:rFonts w:ascii="Times New Roman" w:hAnsi="Times New Roman" w:cs="Times New Roman"/>
          <w:sz w:val="28"/>
          <w:szCs w:val="28"/>
        </w:rPr>
        <w:lastRenderedPageBreak/>
        <w:t>«</w:t>
      </w:r>
      <w:r w:rsidRPr="00A02602">
        <w:rPr>
          <w:rFonts w:ascii="Times New Roman" w:eastAsia="Calibri" w:hAnsi="Times New Roman" w:cs="Times New Roman"/>
          <w:color w:val="000000"/>
          <w:sz w:val="28"/>
          <w:szCs w:val="28"/>
        </w:rPr>
        <w:t xml:space="preserve">4.1. </w:t>
      </w:r>
      <w:proofErr w:type="gramStart"/>
      <w:r w:rsidRPr="00A02602">
        <w:rPr>
          <w:rFonts w:ascii="Times New Roman" w:hAnsi="Times New Roman" w:cs="Times New Roman"/>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A02602">
        <w:rPr>
          <w:rFonts w:ascii="Times New Roman" w:hAnsi="Times New Roman" w:cs="Times New Roman"/>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A02602">
        <w:rPr>
          <w:rFonts w:ascii="Times New Roman" w:hAnsi="Times New Roman" w:cs="Times New Roman"/>
          <w:color w:val="000000"/>
          <w:sz w:val="28"/>
          <w:szCs w:val="28"/>
        </w:rPr>
        <w:t>.</w:t>
      </w:r>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spacing w:after="0" w:line="240" w:lineRule="auto"/>
        <w:ind w:firstLine="709"/>
        <w:jc w:val="both"/>
        <w:rPr>
          <w:rFonts w:ascii="Times New Roman" w:hAnsi="Times New Roman" w:cs="Times New Roman"/>
          <w:sz w:val="28"/>
          <w:szCs w:val="28"/>
        </w:rPr>
      </w:pPr>
      <w:r w:rsidRPr="00A02602">
        <w:rPr>
          <w:rFonts w:ascii="Times New Roman" w:hAnsi="Times New Roman" w:cs="Times New Roman"/>
          <w:sz w:val="28"/>
          <w:szCs w:val="28"/>
        </w:rPr>
        <w:t>1.12.2. пункт 7 части 8 изложить в следующей редакции:</w:t>
      </w:r>
    </w:p>
    <w:p w:rsidR="00A02602" w:rsidRPr="00A02602" w:rsidRDefault="00A02602" w:rsidP="00A02602">
      <w:pPr>
        <w:spacing w:after="0" w:line="240" w:lineRule="auto"/>
        <w:ind w:firstLine="709"/>
        <w:jc w:val="both"/>
        <w:rPr>
          <w:rFonts w:ascii="Times New Roman" w:hAnsi="Times New Roman" w:cs="Times New Roman"/>
          <w:sz w:val="28"/>
          <w:szCs w:val="28"/>
        </w:rPr>
      </w:pPr>
      <w:proofErr w:type="gramStart"/>
      <w:r w:rsidRPr="00A02602">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60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02602">
        <w:rPr>
          <w:rFonts w:ascii="Times New Roman" w:hAnsi="Times New Roman" w:cs="Times New Roman"/>
          <w:sz w:val="28"/>
          <w:szCs w:val="28"/>
        </w:rPr>
        <w:t>;»</w:t>
      </w:r>
      <w:proofErr w:type="gramEnd"/>
      <w:r w:rsidRPr="00A02602">
        <w:rPr>
          <w:rFonts w:ascii="Times New Roman" w:hAnsi="Times New Roman" w:cs="Times New Roman"/>
          <w:sz w:val="28"/>
          <w:szCs w:val="28"/>
        </w:rPr>
        <w:t>.</w:t>
      </w:r>
    </w:p>
    <w:p w:rsidR="00A02602" w:rsidRPr="00A02602" w:rsidRDefault="00A02602" w:rsidP="00A02602">
      <w:pPr>
        <w:pStyle w:val="ae"/>
        <w:ind w:firstLine="709"/>
        <w:jc w:val="both"/>
        <w:rPr>
          <w:rFonts w:ascii="Times New Roman" w:hAnsi="Times New Roman"/>
          <w:sz w:val="28"/>
          <w:szCs w:val="28"/>
        </w:rPr>
      </w:pPr>
    </w:p>
    <w:p w:rsidR="00A02602" w:rsidRPr="00A02602" w:rsidRDefault="00A02602" w:rsidP="00A02602">
      <w:pPr>
        <w:pStyle w:val="ae"/>
        <w:ind w:firstLine="709"/>
        <w:jc w:val="both"/>
        <w:rPr>
          <w:rFonts w:ascii="Times New Roman" w:hAnsi="Times New Roman"/>
          <w:b/>
          <w:i/>
          <w:color w:val="392C69"/>
          <w:sz w:val="28"/>
          <w:szCs w:val="28"/>
        </w:rPr>
      </w:pPr>
      <w:r w:rsidRPr="00A02602">
        <w:rPr>
          <w:rFonts w:ascii="Times New Roman" w:hAnsi="Times New Roman"/>
          <w:sz w:val="28"/>
          <w:szCs w:val="28"/>
        </w:rPr>
        <w:t>1.13. </w:t>
      </w:r>
      <w:proofErr w:type="gramStart"/>
      <w:r w:rsidRPr="00A02602">
        <w:rPr>
          <w:rFonts w:ascii="Times New Roman" w:hAnsi="Times New Roman"/>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0" w:history="1">
        <w:r w:rsidRPr="00A02602">
          <w:rPr>
            <w:rFonts w:ascii="Times New Roman" w:hAnsi="Times New Roman"/>
            <w:color w:val="000000"/>
            <w:sz w:val="28"/>
            <w:szCs w:val="28"/>
          </w:rPr>
          <w:t>частью 6 статьи 4</w:t>
        </w:r>
      </w:hyperlink>
      <w:r w:rsidRPr="00A02602">
        <w:rPr>
          <w:rFonts w:ascii="Times New Roman" w:hAnsi="Times New Roman"/>
          <w:color w:val="000000"/>
          <w:sz w:val="28"/>
          <w:szCs w:val="28"/>
        </w:rPr>
        <w:t xml:space="preserve"> </w:t>
      </w:r>
      <w:r w:rsidRPr="00A02602">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Pr="00A02602">
        <w:rPr>
          <w:rFonts w:ascii="Times New Roman" w:hAnsi="Times New Roman"/>
          <w:b/>
          <w:i/>
          <w:color w:val="392C69"/>
          <w:sz w:val="28"/>
          <w:szCs w:val="28"/>
          <w:highlight w:val="yellow"/>
        </w:rPr>
        <w:t xml:space="preserve"> </w:t>
      </w:r>
      <w:r w:rsidRPr="00A02602">
        <w:rPr>
          <w:rFonts w:ascii="Times New Roman" w:hAnsi="Times New Roman"/>
          <w:b/>
          <w:i/>
          <w:color w:val="392C69"/>
          <w:sz w:val="28"/>
          <w:szCs w:val="28"/>
          <w:highlight w:val="yellow"/>
        </w:rPr>
        <w:br/>
      </w:r>
      <w:proofErr w:type="gramEnd"/>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1.14. Пункт 17 части 2 статьи 27.1 признать утратившим силу.</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1.15. Абзац девятый части 1 статьи 35 признать утратившим силу.</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1.16. В части 1 статьи 36.1 после слов «населенного пункта» дополнить словами «(либо части его территории)».</w:t>
      </w:r>
    </w:p>
    <w:p w:rsidR="00A02602" w:rsidRPr="00A02602" w:rsidRDefault="00A02602" w:rsidP="00A02602">
      <w:pPr>
        <w:pStyle w:val="a4"/>
        <w:spacing w:before="0" w:beforeAutospacing="0" w:after="0" w:afterAutospacing="0"/>
        <w:ind w:firstLine="709"/>
        <w:jc w:val="both"/>
        <w:rPr>
          <w:color w:val="000000"/>
          <w:sz w:val="28"/>
          <w:szCs w:val="28"/>
        </w:rPr>
      </w:pP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1.17. Дополнить статьей 36.2 следующего содержания:</w:t>
      </w:r>
    </w:p>
    <w:p w:rsidR="00A02602" w:rsidRPr="00A02602" w:rsidRDefault="00A02602" w:rsidP="00A02602">
      <w:pPr>
        <w:pStyle w:val="a4"/>
        <w:spacing w:before="0" w:beforeAutospacing="0" w:after="0" w:afterAutospacing="0"/>
        <w:ind w:firstLine="709"/>
        <w:jc w:val="both"/>
        <w:rPr>
          <w:color w:val="000000"/>
          <w:sz w:val="28"/>
          <w:szCs w:val="28"/>
        </w:rPr>
      </w:pPr>
      <w:r w:rsidRPr="00A02602">
        <w:rPr>
          <w:color w:val="000000"/>
          <w:sz w:val="28"/>
          <w:szCs w:val="28"/>
        </w:rPr>
        <w:t>«Статья 36.2. Финансовое и иное обеспечение реализации инициативных проектов.</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 xml:space="preserve">1. Источником </w:t>
      </w:r>
      <w:hyperlink r:id="rId11" w:history="1">
        <w:r w:rsidRPr="00A02602">
          <w:rPr>
            <w:rFonts w:ascii="Times New Roman" w:eastAsia="Calibri" w:hAnsi="Times New Roman" w:cs="Times New Roman"/>
            <w:bCs/>
            <w:sz w:val="28"/>
            <w:szCs w:val="28"/>
          </w:rPr>
          <w:t>финансового обеспечения</w:t>
        </w:r>
      </w:hyperlink>
      <w:r w:rsidRPr="00A02602">
        <w:rPr>
          <w:rFonts w:ascii="Times New Roman" w:eastAsia="Calibri" w:hAnsi="Times New Roman" w:cs="Times New Roman"/>
          <w:bCs/>
          <w:sz w:val="28"/>
          <w:szCs w:val="28"/>
        </w:rPr>
        <w:t xml:space="preserve"> реализации инициативных проектов, предусмотренных </w:t>
      </w:r>
      <w:hyperlink r:id="rId12" w:history="1">
        <w:r w:rsidRPr="00A02602">
          <w:rPr>
            <w:rFonts w:ascii="Times New Roman" w:eastAsia="Calibri" w:hAnsi="Times New Roman" w:cs="Times New Roman"/>
            <w:bCs/>
            <w:sz w:val="28"/>
            <w:szCs w:val="28"/>
          </w:rPr>
          <w:t>статьей 9.1</w:t>
        </w:r>
      </w:hyperlink>
      <w:r w:rsidRPr="00A02602">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02602">
        <w:rPr>
          <w:rFonts w:ascii="Times New Roman" w:eastAsia="Calibri" w:hAnsi="Times New Roman" w:cs="Times New Roman"/>
          <w:bCs/>
          <w:sz w:val="28"/>
          <w:szCs w:val="28"/>
        </w:rPr>
        <w:t>формируемые</w:t>
      </w:r>
      <w:proofErr w:type="gramEnd"/>
      <w:r w:rsidRPr="00A02602">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A02602">
          <w:rPr>
            <w:rFonts w:ascii="Times New Roman" w:eastAsia="Calibri" w:hAnsi="Times New Roman" w:cs="Times New Roman"/>
            <w:bCs/>
            <w:sz w:val="28"/>
            <w:szCs w:val="28"/>
          </w:rPr>
          <w:t>кодексом</w:t>
        </w:r>
      </w:hyperlink>
      <w:r w:rsidRPr="00A02602">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3. В случае</w:t>
      </w:r>
      <w:proofErr w:type="gramStart"/>
      <w:r w:rsidRPr="00A02602">
        <w:rPr>
          <w:rFonts w:ascii="Times New Roman" w:eastAsia="Calibri" w:hAnsi="Times New Roman" w:cs="Times New Roman"/>
          <w:bCs/>
          <w:sz w:val="28"/>
          <w:szCs w:val="28"/>
        </w:rPr>
        <w:t>,</w:t>
      </w:r>
      <w:proofErr w:type="gramEnd"/>
      <w:r w:rsidRPr="00A02602">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2602" w:rsidRPr="00A02602" w:rsidRDefault="00A02602" w:rsidP="00A0260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2602">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A02602" w:rsidRPr="00A02602" w:rsidRDefault="00A02602" w:rsidP="00A0260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02602">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02602">
        <w:rPr>
          <w:rFonts w:ascii="Times New Roman" w:eastAsia="Calibri" w:hAnsi="Times New Roman" w:cs="Times New Roman"/>
          <w:bCs/>
          <w:sz w:val="28"/>
          <w:szCs w:val="28"/>
        </w:rPr>
        <w:t>.</w:t>
      </w:r>
      <w:r w:rsidRPr="00A02602">
        <w:rPr>
          <w:rFonts w:ascii="Times New Roman" w:hAnsi="Times New Roman" w:cs="Times New Roman"/>
          <w:color w:val="000000"/>
          <w:sz w:val="28"/>
          <w:szCs w:val="28"/>
        </w:rPr>
        <w:t>».</w:t>
      </w:r>
      <w:proofErr w:type="gramEnd"/>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A02602">
        <w:rPr>
          <w:sz w:val="28"/>
          <w:szCs w:val="28"/>
        </w:rPr>
        <w:t>.р</w:t>
      </w:r>
      <w:proofErr w:type="gramEnd"/>
      <w:r w:rsidRPr="00A02602">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 xml:space="preserve">3. Настоящее решение обнародовать в здании Администрации сельского поселения </w:t>
      </w:r>
      <w:r>
        <w:rPr>
          <w:sz w:val="28"/>
          <w:szCs w:val="28"/>
        </w:rPr>
        <w:t>Староянтузовский</w:t>
      </w:r>
      <w:r w:rsidRPr="00A02602">
        <w:rPr>
          <w:sz w:val="28"/>
          <w:szCs w:val="28"/>
        </w:rPr>
        <w:t xml:space="preserve"> сельсовет муниципального района Дюртюлинский район Республики Башкортостан </w:t>
      </w:r>
      <w:proofErr w:type="gramStart"/>
      <w:r w:rsidRPr="00A02602">
        <w:rPr>
          <w:sz w:val="28"/>
          <w:szCs w:val="28"/>
        </w:rPr>
        <w:t>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A02602">
        <w:rPr>
          <w:sz w:val="28"/>
          <w:szCs w:val="28"/>
        </w:rPr>
        <w:t xml:space="preserve">. </w:t>
      </w:r>
    </w:p>
    <w:p w:rsidR="00A02602" w:rsidRPr="00A02602" w:rsidRDefault="00A02602" w:rsidP="00A02602">
      <w:pPr>
        <w:pStyle w:val="a4"/>
        <w:spacing w:before="0" w:beforeAutospacing="0" w:after="0" w:afterAutospacing="0"/>
        <w:ind w:firstLine="709"/>
        <w:jc w:val="both"/>
        <w:rPr>
          <w:sz w:val="28"/>
          <w:szCs w:val="28"/>
        </w:rPr>
      </w:pPr>
    </w:p>
    <w:p w:rsidR="00A02602" w:rsidRPr="00A02602" w:rsidRDefault="00A02602" w:rsidP="00A02602">
      <w:pPr>
        <w:pStyle w:val="a4"/>
        <w:spacing w:before="0" w:beforeAutospacing="0" w:after="0" w:afterAutospacing="0"/>
        <w:ind w:firstLine="709"/>
        <w:jc w:val="both"/>
        <w:rPr>
          <w:sz w:val="28"/>
          <w:szCs w:val="28"/>
        </w:rPr>
      </w:pPr>
      <w:r w:rsidRPr="00A02602">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 2022 года.</w:t>
      </w:r>
    </w:p>
    <w:p w:rsidR="00A02602" w:rsidRPr="00A02602" w:rsidRDefault="00A02602" w:rsidP="00A02602">
      <w:pPr>
        <w:pStyle w:val="a4"/>
        <w:spacing w:before="0" w:beforeAutospacing="0" w:after="0" w:afterAutospacing="0"/>
        <w:ind w:firstLine="709"/>
        <w:jc w:val="both"/>
        <w:rPr>
          <w:i/>
          <w:sz w:val="28"/>
          <w:szCs w:val="28"/>
        </w:rPr>
      </w:pPr>
    </w:p>
    <w:p w:rsidR="00A02602" w:rsidRPr="00A02602" w:rsidRDefault="00A02602" w:rsidP="00A02602">
      <w:pPr>
        <w:spacing w:after="0" w:line="240" w:lineRule="auto"/>
        <w:jc w:val="both"/>
        <w:rPr>
          <w:rFonts w:ascii="Times New Roman" w:hAnsi="Times New Roman" w:cs="Times New Roman"/>
          <w:bCs/>
          <w:sz w:val="28"/>
          <w:szCs w:val="28"/>
        </w:rPr>
      </w:pPr>
      <w:r w:rsidRPr="00A02602">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A02602">
        <w:rPr>
          <w:rFonts w:ascii="Times New Roman" w:hAnsi="Times New Roman" w:cs="Times New Roman"/>
          <w:sz w:val="28"/>
          <w:szCs w:val="28"/>
        </w:rPr>
        <w:t xml:space="preserve">                                                </w:t>
      </w:r>
      <w:r>
        <w:rPr>
          <w:rFonts w:ascii="Times New Roman" w:hAnsi="Times New Roman" w:cs="Times New Roman"/>
          <w:sz w:val="28"/>
          <w:szCs w:val="28"/>
        </w:rPr>
        <w:t>Р.Х.Галяуов</w:t>
      </w:r>
    </w:p>
    <w:p w:rsidR="00A02602" w:rsidRPr="00A02602" w:rsidRDefault="00A02602" w:rsidP="00A02602">
      <w:pPr>
        <w:spacing w:after="0" w:line="240" w:lineRule="auto"/>
        <w:jc w:val="both"/>
        <w:rPr>
          <w:rFonts w:ascii="Times New Roman" w:hAnsi="Times New Roman" w:cs="Times New Roman"/>
          <w:sz w:val="28"/>
          <w:szCs w:val="28"/>
        </w:rPr>
      </w:pP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с.</w:t>
      </w:r>
      <w:r>
        <w:rPr>
          <w:rFonts w:ascii="Times New Roman" w:hAnsi="Times New Roman" w:cs="Times New Roman"/>
          <w:b/>
          <w:sz w:val="28"/>
          <w:szCs w:val="28"/>
        </w:rPr>
        <w:t>Староянтузово</w:t>
      </w:r>
    </w:p>
    <w:p w:rsidR="00A02602" w:rsidRPr="00A02602" w:rsidRDefault="007830EE" w:rsidP="00A02602">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25 января 2022</w:t>
      </w:r>
      <w:r w:rsidR="00A02602" w:rsidRPr="00A02602">
        <w:rPr>
          <w:rFonts w:ascii="Times New Roman" w:hAnsi="Times New Roman" w:cs="Times New Roman"/>
          <w:b/>
          <w:sz w:val="28"/>
          <w:szCs w:val="28"/>
        </w:rPr>
        <w:t xml:space="preserve"> </w:t>
      </w:r>
      <w:r>
        <w:rPr>
          <w:rFonts w:ascii="Times New Roman" w:hAnsi="Times New Roman" w:cs="Times New Roman"/>
          <w:b/>
          <w:sz w:val="28"/>
          <w:szCs w:val="28"/>
        </w:rPr>
        <w:t>года</w:t>
      </w:r>
    </w:p>
    <w:p w:rsidR="00A02602" w:rsidRPr="00A02602" w:rsidRDefault="00A02602" w:rsidP="00A02602">
      <w:pPr>
        <w:pStyle w:val="ConsNonformat"/>
        <w:widowControl/>
        <w:jc w:val="both"/>
        <w:rPr>
          <w:rFonts w:ascii="Times New Roman" w:hAnsi="Times New Roman" w:cs="Times New Roman"/>
          <w:b/>
          <w:sz w:val="28"/>
          <w:szCs w:val="28"/>
        </w:rPr>
      </w:pPr>
      <w:r w:rsidRPr="00A02602">
        <w:rPr>
          <w:rFonts w:ascii="Times New Roman" w:hAnsi="Times New Roman" w:cs="Times New Roman"/>
          <w:b/>
          <w:sz w:val="28"/>
          <w:szCs w:val="28"/>
        </w:rPr>
        <w:t xml:space="preserve">№ </w:t>
      </w:r>
      <w:r w:rsidR="007830EE">
        <w:rPr>
          <w:rFonts w:ascii="Times New Roman" w:hAnsi="Times New Roman" w:cs="Times New Roman"/>
          <w:b/>
          <w:sz w:val="28"/>
          <w:szCs w:val="28"/>
        </w:rPr>
        <w:t>34/121</w:t>
      </w:r>
    </w:p>
    <w:p w:rsidR="00734C86" w:rsidRPr="00A02602" w:rsidRDefault="00734C86" w:rsidP="00A02602">
      <w:pPr>
        <w:spacing w:after="0" w:line="240" w:lineRule="auto"/>
        <w:jc w:val="center"/>
        <w:rPr>
          <w:rFonts w:ascii="Times New Roman" w:hAnsi="Times New Roman" w:cs="Times New Roman"/>
          <w:color w:val="000000"/>
          <w:sz w:val="28"/>
          <w:szCs w:val="28"/>
        </w:rPr>
      </w:pPr>
    </w:p>
    <w:sectPr w:rsidR="00734C86" w:rsidRPr="00A02602" w:rsidSect="004C4372">
      <w:pgSz w:w="11906" w:h="16838"/>
      <w:pgMar w:top="568" w:right="85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6">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7">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9">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0">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1"/>
  </w:num>
  <w:num w:numId="2">
    <w:abstractNumId w:val="13"/>
  </w:num>
  <w:num w:numId="3">
    <w:abstractNumId w:val="12"/>
  </w:num>
  <w:num w:numId="4">
    <w:abstractNumId w:val="0"/>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4"/>
  </w:num>
  <w:num w:numId="15">
    <w:abstractNumId w:val="17"/>
  </w:num>
  <w:num w:numId="16">
    <w:abstractNumId w:val="6"/>
  </w:num>
  <w:num w:numId="17">
    <w:abstractNumId w:val="5"/>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DD4"/>
    <w:rsid w:val="00061D4E"/>
    <w:rsid w:val="000E4CB8"/>
    <w:rsid w:val="001500F3"/>
    <w:rsid w:val="001C7861"/>
    <w:rsid w:val="001D0DD4"/>
    <w:rsid w:val="001E4DE4"/>
    <w:rsid w:val="0025175A"/>
    <w:rsid w:val="002D3F9F"/>
    <w:rsid w:val="00315067"/>
    <w:rsid w:val="003170F5"/>
    <w:rsid w:val="004B47FD"/>
    <w:rsid w:val="004C4372"/>
    <w:rsid w:val="004F2190"/>
    <w:rsid w:val="005D7708"/>
    <w:rsid w:val="005E633C"/>
    <w:rsid w:val="006F3285"/>
    <w:rsid w:val="0073066C"/>
    <w:rsid w:val="00734C86"/>
    <w:rsid w:val="00763397"/>
    <w:rsid w:val="0077726B"/>
    <w:rsid w:val="007830EE"/>
    <w:rsid w:val="00895AB2"/>
    <w:rsid w:val="009C0C9C"/>
    <w:rsid w:val="00A02602"/>
    <w:rsid w:val="00A56D26"/>
    <w:rsid w:val="00AC0F14"/>
    <w:rsid w:val="00B21098"/>
    <w:rsid w:val="00B44AAC"/>
    <w:rsid w:val="00BB2B51"/>
    <w:rsid w:val="00C133BD"/>
    <w:rsid w:val="00C63A6D"/>
    <w:rsid w:val="00C84A0D"/>
    <w:rsid w:val="00DC5986"/>
    <w:rsid w:val="00E67B0B"/>
    <w:rsid w:val="00EF5CD3"/>
    <w:rsid w:val="00F550AD"/>
    <w:rsid w:val="00FB5F8A"/>
    <w:rsid w:val="00FC2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34"/>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paragraph" w:styleId="ae">
    <w:name w:val="No Spacing"/>
    <w:uiPriority w:val="1"/>
    <w:qFormat/>
    <w:rsid w:val="00A02602"/>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F02D2949CE2FB8DE52ACC1EEDF7482058D682FDB4B8D419F5A0B769BA7D5C53AAEDE63BC0C069670AD021DDFD273A39531185A89FFuDI" TargetMode="External"/><Relationship Id="rId13" Type="http://schemas.openxmlformats.org/officeDocument/2006/relationships/hyperlink" Target="consultantplus://offline/ref=A44D7E4411AB847518ACC4D4C0B188DD58978C1216FD9F830E57F95AD22127C234792072AF64477052CACCB158j5m0P" TargetMode="External"/><Relationship Id="rId3" Type="http://schemas.openxmlformats.org/officeDocument/2006/relationships/settings" Target="settings.xml"/><Relationship Id="rId7" Type="http://schemas.openxmlformats.org/officeDocument/2006/relationships/hyperlink" Target="consultantplus://offline/ref=56D67DB8C20D386D63C843FC96BA97F0AC604460D177F6BEE7B648AADCF9CBA239647E997C51DF76EB7AB2772By2pEO" TargetMode="External"/><Relationship Id="rId12" Type="http://schemas.openxmlformats.org/officeDocument/2006/relationships/hyperlink" Target="consultantplus://offline/ref=A44D7E4411AB847518ACC4D4C0B188DD5897811B14FB9F830E57F95AD22127C226797876AF65522400909BBC5B57EDF9AE2DFA99F0j0m4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383D44A4A7959FA1855B5AA5278B242176B10E5BF893DF36B20957077757D8892325D2EF154FCA0B01F258AC15FEBC84DF589568B309L" TargetMode="External"/><Relationship Id="rId11" Type="http://schemas.openxmlformats.org/officeDocument/2006/relationships/hyperlink" Target="consultantplus://offline/ref=A44D7E4411AB847518ACC4D4C0B188DD58958B1219FE9F830E57F95AD22127C22679787EAE62597053DF9AE01E04FEF8AB2DF89AEC07B265jCm4P"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A0BD1FDFF8E472F0C67C817AD131414CDE4CFE1B5582FE975F2B54C007281CFDC80F19F21267E0D35C71848EE2F1BEFBF7A4CDFF9fEN" TargetMode="External"/><Relationship Id="rId4" Type="http://schemas.openxmlformats.org/officeDocument/2006/relationships/webSettings" Target="webSettings.xml"/><Relationship Id="rId9" Type="http://schemas.openxmlformats.org/officeDocument/2006/relationships/hyperlink" Target="consultantplus://offline/ref=565496BA5F81D8F9DADBB17B410AF70E635491030EB645192CA8D94E98781A5ED4652F2B0D707AEE9A76F7D0FBE5D1F18FF3CEBC625ApDF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2021-10-12T04:08:00Z</cp:lastPrinted>
  <dcterms:created xsi:type="dcterms:W3CDTF">2022-01-26T07:01:00Z</dcterms:created>
  <dcterms:modified xsi:type="dcterms:W3CDTF">2022-02-04T04:05:00Z</dcterms:modified>
</cp:coreProperties>
</file>